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58"/>
          <w:szCs w:val="158"/>
          <w:rtl w:val="0"/>
        </w:rPr>
        <w:t xml:space="preserve">CHAT PERDU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{Nom du chat}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{AJOUTER}  Une bonne photo de votre chat, corps et tête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RÉCOMPENSE : 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00,00 €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Marques distinctives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Tigré gris avec une tache orange au milieu du dos. Affectif, adore le thon. Répond quand on l’appelle par son nom.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Dernière localisation confirmée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Au coin de la rue de la République et chemin Marchand, Ville, Région - 12 janvier, 8 h 30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JEAN VALJEAN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Tél : 01.02.03.04.05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